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January </w:t>
      </w:r>
      <w:r w:rsidDel="00000000" w:rsidR="00000000" w:rsidRPr="00000000">
        <w:rPr>
          <w:sz w:val="28"/>
          <w:szCs w:val="28"/>
          <w:rtl w:val="0"/>
        </w:rPr>
        <w:t xml:space="preserve">1</w:t>
      </w:r>
      <w:r w:rsidDel="00000000" w:rsidR="00000000" w:rsidRPr="00000000">
        <w:rPr>
          <w:sz w:val="28"/>
          <w:szCs w:val="28"/>
          <w:vertAlign w:val="baseline"/>
          <w:rtl w:val="0"/>
        </w:rPr>
        <w:t xml:space="preserve">4, 202</w:t>
      </w:r>
      <w:r w:rsidDel="00000000" w:rsidR="00000000" w:rsidRPr="00000000">
        <w:rPr>
          <w:sz w:val="28"/>
          <w:szCs w:val="28"/>
          <w:rtl w:val="0"/>
        </w:rPr>
        <w:t xml:space="preserve">4</w:t>
      </w:r>
      <w:r w:rsidDel="00000000" w:rsidR="00000000" w:rsidRPr="00000000">
        <w:rPr>
          <w:sz w:val="28"/>
          <w:szCs w:val="28"/>
          <w:vertAlign w:val="baseline"/>
          <w:rtl w:val="0"/>
        </w:rPr>
        <w:t xml:space="preserve">: The </w:t>
      </w:r>
      <w:r w:rsidDel="00000000" w:rsidR="00000000" w:rsidRPr="00000000">
        <w:rPr>
          <w:sz w:val="28"/>
          <w:szCs w:val="28"/>
          <w:rtl w:val="0"/>
        </w:rPr>
        <w:t xml:space="preserve">Second</w:t>
      </w:r>
      <w:r w:rsidDel="00000000" w:rsidR="00000000" w:rsidRPr="00000000">
        <w:rPr>
          <w:sz w:val="28"/>
          <w:szCs w:val="28"/>
          <w:vertAlign w:val="baseline"/>
          <w:rtl w:val="0"/>
        </w:rPr>
        <w:t xml:space="preserve"> Sunday after Epiphany</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jc w:val="center"/>
        <w:rPr>
          <w:sz w:val="32"/>
          <w:szCs w:val="32"/>
          <w:u w:val="single"/>
          <w:vertAlign w:val="baseline"/>
        </w:rPr>
      </w:pPr>
      <w:r w:rsidDel="00000000" w:rsidR="00000000" w:rsidRPr="00000000">
        <w:rPr>
          <w:sz w:val="28"/>
          <w:szCs w:val="28"/>
          <w:u w:val="single"/>
          <w:rtl w:val="0"/>
        </w:rPr>
        <w:t xml:space="preserve">Theme: “The Borders of Mission Enlarged”</w:t>
      </w:r>
      <w:r w:rsidDel="00000000" w:rsidR="00000000" w:rsidRPr="00000000">
        <w:rPr>
          <w:rtl w:val="0"/>
        </w:rPr>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Almighty God, Your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forever.</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sz w:val="32"/>
          <w:szCs w:val="32"/>
          <w:vertAlign w:val="baseline"/>
        </w:rPr>
      </w:pPr>
      <w:r w:rsidDel="00000000" w:rsidR="00000000" w:rsidRPr="00000000">
        <w:rPr>
          <w:vertAlign w:val="baseline"/>
          <w:rtl w:val="0"/>
        </w:rPr>
        <w:t xml:space="preserve">Old Testament Proclamation: </w:t>
        <w:tab/>
      </w:r>
      <w:r w:rsidDel="00000000" w:rsidR="00000000" w:rsidRPr="00000000">
        <w:rPr>
          <w:rtl w:val="0"/>
        </w:rPr>
        <w:t xml:space="preserve">1 Samuel 3: 1-10, 19</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32"/>
          <w:szCs w:val="32"/>
          <w:vertAlign w:val="baseline"/>
        </w:rPr>
      </w:pPr>
      <w:r w:rsidDel="00000000" w:rsidR="00000000" w:rsidRPr="00000000">
        <w:rPr>
          <w:sz w:val="28"/>
          <w:szCs w:val="28"/>
          <w:vertAlign w:val="baseline"/>
          <w:rtl w:val="0"/>
        </w:rPr>
        <w:t xml:space="preserve">Responsorial Psalm:</w:t>
        <w:tab/>
        <w:tab/>
      </w:r>
      <w:r w:rsidDel="00000000" w:rsidR="00000000" w:rsidRPr="00000000">
        <w:rPr>
          <w:sz w:val="28"/>
          <w:szCs w:val="28"/>
          <w:rtl w:val="0"/>
        </w:rPr>
        <w:t xml:space="preserve">Psalm 139: 1-4; 13-16</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32"/>
          <w:szCs w:val="32"/>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1 Corinthians 6: 13-20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32"/>
          <w:szCs w:val="32"/>
          <w:vertAlign w:val="baseline"/>
        </w:rPr>
      </w:pPr>
      <w:r w:rsidDel="00000000" w:rsidR="00000000" w:rsidRPr="00000000">
        <w:rPr>
          <w:sz w:val="28"/>
          <w:szCs w:val="28"/>
          <w:vertAlign w:val="baseline"/>
          <w:rtl w:val="0"/>
        </w:rPr>
        <w:t xml:space="preserve">Gospel Proclamation:</w:t>
        <w:tab/>
        <w:tab/>
      </w:r>
      <w:r w:rsidDel="00000000" w:rsidR="00000000" w:rsidRPr="00000000">
        <w:rPr>
          <w:sz w:val="28"/>
          <w:szCs w:val="28"/>
          <w:rtl w:val="0"/>
        </w:rPr>
        <w:t xml:space="preserve">John 1: 43-51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rtl w:val="0"/>
        </w:rPr>
        <w:t xml:space="preserve">For the Word of God is living and active and sharper than any two-edged sword, and piercing as far as the division of soul and spirit, of both joints and marrow, and able to judge the thoughts and intentions of the heart.</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D">
      <w:pPr>
        <w:rPr>
          <w:sz w:val="24"/>
          <w:szCs w:val="24"/>
          <w:vertAlign w:val="baseline"/>
        </w:rPr>
      </w:pP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2">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5">
      <w:pPr>
        <w:rPr>
          <w:sz w:val="28"/>
          <w:szCs w:val="28"/>
          <w:u w:val="single"/>
          <w:vertAlign w:val="baseline"/>
        </w:rPr>
      </w:pP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the Lord calls us to seek Him earnestly.  Let us lift our hands to Him in prayer.</w:t>
      </w: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Called to hear Your voice, O God,</w:t>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People:</w:t>
        <w:tab/>
        <w:t xml:space="preserve">May we attune our ears to listen to You.</w:t>
      </w:r>
      <w:r w:rsidDel="00000000" w:rsidR="00000000" w:rsidRPr="00000000">
        <w:rPr>
          <w:rtl w:val="0"/>
        </w:rPr>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Called to live as Your people, O God,</w:t>
      </w:r>
    </w:p>
    <w:p w:rsidR="00000000" w:rsidDel="00000000" w:rsidP="00000000" w:rsidRDefault="00000000" w:rsidRPr="00000000" w14:paraId="0000003E">
      <w:pPr>
        <w:rPr>
          <w:sz w:val="24"/>
          <w:szCs w:val="24"/>
        </w:rPr>
      </w:pPr>
      <w:r w:rsidDel="00000000" w:rsidR="00000000" w:rsidRPr="00000000">
        <w:rPr>
          <w:i w:val="1"/>
          <w:sz w:val="24"/>
          <w:szCs w:val="24"/>
          <w:rtl w:val="0"/>
        </w:rPr>
        <w:t xml:space="preserve">People:</w:t>
        <w:tab/>
        <w:t xml:space="preserve">May we press on to more closely know You.</w:t>
      </w:r>
      <w:r w:rsidDel="00000000" w:rsidR="00000000" w:rsidRPr="00000000">
        <w:rPr>
          <w:rtl w:val="0"/>
        </w:rPr>
      </w:r>
    </w:p>
    <w:p w:rsidR="00000000" w:rsidDel="00000000" w:rsidP="00000000" w:rsidRDefault="00000000" w:rsidRPr="00000000" w14:paraId="0000003F">
      <w:pPr>
        <w:rPr>
          <w:i w:val="0"/>
          <w:sz w:val="24"/>
          <w:szCs w:val="24"/>
          <w:vertAlign w:val="baseline"/>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Called to be peacemakers, O God,</w:t>
      </w:r>
    </w:p>
    <w:p w:rsidR="00000000" w:rsidDel="00000000" w:rsidP="00000000" w:rsidRDefault="00000000" w:rsidRPr="00000000" w14:paraId="00000041">
      <w:pPr>
        <w:rPr>
          <w:sz w:val="24"/>
          <w:szCs w:val="24"/>
          <w:vertAlign w:val="baseline"/>
        </w:rPr>
      </w:pPr>
      <w:r w:rsidDel="00000000" w:rsidR="00000000" w:rsidRPr="00000000">
        <w:rPr>
          <w:i w:val="1"/>
          <w:sz w:val="24"/>
          <w:szCs w:val="24"/>
          <w:rtl w:val="0"/>
        </w:rPr>
        <w:t xml:space="preserve">People:</w:t>
        <w:tab/>
        <w:t xml:space="preserve">May we show others the path to peace with You</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2">
      <w:pPr>
        <w:rPr>
          <w:i w:val="0"/>
          <w:sz w:val="24"/>
          <w:szCs w:val="24"/>
          <w:vertAlign w:val="baseline"/>
        </w:rPr>
      </w:pPr>
      <w:r w:rsidDel="00000000" w:rsidR="00000000" w:rsidRPr="00000000">
        <w:rPr>
          <w:rtl w:val="0"/>
        </w:rPr>
      </w:r>
    </w:p>
    <w:p w:rsidR="00000000" w:rsidDel="00000000" w:rsidP="00000000" w:rsidRDefault="00000000" w:rsidRPr="00000000" w14:paraId="00000043">
      <w:pPr>
        <w:rPr>
          <w:sz w:val="24"/>
          <w:szCs w:val="24"/>
        </w:rPr>
      </w:pPr>
      <w:bookmarkStart w:colFirst="0" w:colLast="0" w:name="_heading=h.30j0zll" w:id="0"/>
      <w:bookmarkEnd w:id="0"/>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Called to glorify You in our bodies,</w:t>
      </w:r>
    </w:p>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People:</w:t>
        <w:tab/>
        <w:t xml:space="preserve">May we live holy and blameless lives before You.</w:t>
      </w:r>
    </w:p>
    <w:p w:rsidR="00000000" w:rsidDel="00000000" w:rsidP="00000000" w:rsidRDefault="00000000" w:rsidRPr="00000000" w14:paraId="00000045">
      <w:pPr>
        <w:rPr>
          <w:i w:val="1"/>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Called as temples of Your Holy Spirit,</w:t>
      </w:r>
    </w:p>
    <w:p w:rsidR="00000000" w:rsidDel="00000000" w:rsidP="00000000" w:rsidRDefault="00000000" w:rsidRPr="00000000" w14:paraId="00000047">
      <w:pPr>
        <w:rPr>
          <w:i w:val="1"/>
          <w:sz w:val="24"/>
          <w:szCs w:val="24"/>
        </w:rPr>
      </w:pPr>
      <w:r w:rsidDel="00000000" w:rsidR="00000000" w:rsidRPr="00000000">
        <w:rPr>
          <w:i w:val="1"/>
          <w:sz w:val="24"/>
          <w:szCs w:val="24"/>
          <w:rtl w:val="0"/>
        </w:rPr>
        <w:t xml:space="preserve">People:</w:t>
        <w:tab/>
        <w:t xml:space="preserve">May we take up our cross daily and follow You.</w:t>
      </w: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Called to be witnesses to the rulers and authorities in the heavenly places,</w:t>
      </w:r>
    </w:p>
    <w:p w:rsidR="00000000" w:rsidDel="00000000" w:rsidP="00000000" w:rsidRDefault="00000000" w:rsidRPr="00000000" w14:paraId="0000004A">
      <w:pPr>
        <w:rPr>
          <w:sz w:val="24"/>
          <w:szCs w:val="24"/>
        </w:rPr>
      </w:pPr>
      <w:r w:rsidDel="00000000" w:rsidR="00000000" w:rsidRPr="00000000">
        <w:rPr>
          <w:i w:val="1"/>
          <w:sz w:val="24"/>
          <w:szCs w:val="24"/>
          <w:rtl w:val="0"/>
        </w:rPr>
        <w:t xml:space="preserve">People:</w:t>
        <w:tab/>
        <w:t xml:space="preserve">May we demonstrate Your manifold wisdom as sons of You.</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Minister:</w:t>
        <w:tab/>
        <w:t xml:space="preserve">Called to be witnesses to those in our communities,</w:t>
      </w:r>
    </w:p>
    <w:p w:rsidR="00000000" w:rsidDel="00000000" w:rsidP="00000000" w:rsidRDefault="00000000" w:rsidRPr="00000000" w14:paraId="0000004D">
      <w:pPr>
        <w:rPr>
          <w:i w:val="1"/>
          <w:sz w:val="24"/>
          <w:szCs w:val="24"/>
        </w:rPr>
      </w:pPr>
      <w:r w:rsidDel="00000000" w:rsidR="00000000" w:rsidRPr="00000000">
        <w:rPr>
          <w:i w:val="1"/>
          <w:sz w:val="24"/>
          <w:szCs w:val="24"/>
          <w:rtl w:val="0"/>
        </w:rPr>
        <w:t xml:space="preserve">People:</w:t>
        <w:tab/>
        <w:t xml:space="preserve">May we make known to them the truth that is You.</w:t>
      </w:r>
    </w:p>
    <w:p w:rsidR="00000000" w:rsidDel="00000000" w:rsidP="00000000" w:rsidRDefault="00000000" w:rsidRPr="00000000" w14:paraId="0000004E">
      <w:pPr>
        <w:rPr>
          <w:i w:val="1"/>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i w:val="1"/>
          <w:sz w:val="24"/>
          <w:szCs w:val="24"/>
          <w:rtl w:val="0"/>
        </w:rPr>
        <w:t xml:space="preserve">.</w:t>
      </w:r>
      <w:r w:rsidDel="00000000" w:rsidR="00000000" w:rsidRPr="00000000">
        <w:rPr>
          <w:sz w:val="24"/>
          <w:szCs w:val="24"/>
          <w:rtl w:val="0"/>
        </w:rPr>
        <w:t xml:space="preserve">Minister:</w:t>
        <w:tab/>
        <w:t xml:space="preserve">Called to prosper and be in good health, even as our souls prosper,</w:t>
      </w:r>
    </w:p>
    <w:p w:rsidR="00000000" w:rsidDel="00000000" w:rsidP="00000000" w:rsidRDefault="00000000" w:rsidRPr="00000000" w14:paraId="00000050">
      <w:pPr>
        <w:rPr>
          <w:i w:val="1"/>
          <w:sz w:val="24"/>
          <w:szCs w:val="24"/>
        </w:rPr>
      </w:pPr>
      <w:r w:rsidDel="00000000" w:rsidR="00000000" w:rsidRPr="00000000">
        <w:rPr>
          <w:i w:val="1"/>
          <w:sz w:val="24"/>
          <w:szCs w:val="24"/>
          <w:rtl w:val="0"/>
        </w:rPr>
        <w:t xml:space="preserve">People:</w:t>
        <w:tab/>
        <w:t xml:space="preserve">May we share with others divine healing from You.</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5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rtl w:val="0"/>
        </w:rPr>
        <w:t xml:space="preserve">Deacon</w:t>
      </w:r>
      <w:r w:rsidDel="00000000" w:rsidR="00000000" w:rsidRPr="00000000">
        <w:rPr>
          <w:sz w:val="24"/>
          <w:szCs w:val="24"/>
          <w:vertAlign w:val="baseline"/>
          <w:rtl w:val="0"/>
        </w:rPr>
        <w:t xml:space="preserve">:</w:t>
        <w:tab/>
        <w:tab/>
      </w:r>
      <w:r w:rsidDel="00000000" w:rsidR="00000000" w:rsidRPr="00000000">
        <w:rPr>
          <w:sz w:val="24"/>
          <w:szCs w:val="24"/>
          <w:rtl w:val="0"/>
        </w:rPr>
        <w:t xml:space="preserve">Called to continue this Project of Love,</w:t>
      </w:r>
      <w:r w:rsidDel="00000000" w:rsidR="00000000" w:rsidRPr="00000000">
        <w:rPr>
          <w:rtl w:val="0"/>
        </w:rPr>
      </w:r>
    </w:p>
    <w:p w:rsidR="00000000" w:rsidDel="00000000" w:rsidP="00000000" w:rsidRDefault="00000000" w:rsidRPr="00000000" w14:paraId="00000053">
      <w:pPr>
        <w:ind w:left="990" w:hanging="990"/>
        <w:rPr>
          <w:sz w:val="24"/>
          <w:szCs w:val="24"/>
          <w:vertAlign w:val="baseline"/>
        </w:rPr>
      </w:pPr>
      <w:r w:rsidDel="00000000" w:rsidR="00000000" w:rsidRPr="00000000">
        <w:rPr>
          <w:i w:val="1"/>
          <w:color w:val="000000"/>
          <w:sz w:val="24"/>
          <w:szCs w:val="24"/>
          <w:vertAlign w:val="baseline"/>
          <w:rtl w:val="0"/>
        </w:rPr>
        <w:t xml:space="preserve">People:</w:t>
        <w:tab/>
        <w:tab/>
      </w:r>
      <w:r w:rsidDel="00000000" w:rsidR="00000000" w:rsidRPr="00000000">
        <w:rPr>
          <w:i w:val="1"/>
          <w:sz w:val="24"/>
          <w:szCs w:val="24"/>
          <w:rtl w:val="0"/>
        </w:rPr>
        <w:t xml:space="preserve">We lift </w:t>
      </w:r>
      <w:r w:rsidDel="00000000" w:rsidR="00000000" w:rsidRPr="00000000">
        <w:rPr>
          <w:i w:val="1"/>
          <w:sz w:val="24"/>
          <w:szCs w:val="24"/>
          <w:vertAlign w:val="baseline"/>
          <w:rtl w:val="0"/>
        </w:rPr>
        <w:t xml:space="preserve">our Corporate Petition to You.</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Our Lord and our God, we belong to You; we are not our own.  Grant us grace to fulfill our calling from You, and walk in the good works You have prepared beforehand for us.  We ask This in the Name of Jesus Christ the Lord.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9">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5A">
      <w:pPr>
        <w:jc w:val="both"/>
        <w:rPr>
          <w:sz w:val="24"/>
          <w:szCs w:val="24"/>
          <w:vertAlign w:val="baseline"/>
        </w:rPr>
      </w:pPr>
      <w:r w:rsidDel="00000000" w:rsidR="00000000" w:rsidRPr="00000000">
        <w:rPr>
          <w:rtl w:val="0"/>
        </w:rPr>
      </w:r>
    </w:p>
    <w:p w:rsidR="00000000" w:rsidDel="00000000" w:rsidP="00000000" w:rsidRDefault="00000000" w:rsidRPr="00000000" w14:paraId="0000005B">
      <w:pPr>
        <w:jc w:val="both"/>
        <w:rPr>
          <w:sz w:val="24"/>
          <w:szCs w:val="24"/>
          <w:vertAlign w:val="baseline"/>
        </w:rPr>
      </w:pPr>
      <w:r w:rsidDel="00000000" w:rsidR="00000000" w:rsidRPr="00000000">
        <w:rPr>
          <w:sz w:val="24"/>
          <w:szCs w:val="24"/>
          <w:vertAlign w:val="baseline"/>
          <w:rtl w:val="0"/>
        </w:rPr>
        <w:t xml:space="preserve">For You have revealed the mystery of our salvation in Christ as a light for the nations, and when He appeared in our mortal nature, You made us new by the glory of His immortal nature. </w:t>
      </w:r>
    </w:p>
    <w:p w:rsidR="00000000" w:rsidDel="00000000" w:rsidP="00000000" w:rsidRDefault="00000000" w:rsidRPr="00000000" w14:paraId="0000005C">
      <w:pPr>
        <w:jc w:val="both"/>
        <w:rPr>
          <w:sz w:val="24"/>
          <w:szCs w:val="24"/>
          <w:vertAlign w:val="baseline"/>
        </w:rPr>
      </w:pPr>
      <w:r w:rsidDel="00000000" w:rsidR="00000000" w:rsidRPr="00000000">
        <w:rPr>
          <w:rtl w:val="0"/>
        </w:rPr>
      </w:r>
    </w:p>
    <w:p w:rsidR="00000000" w:rsidDel="00000000" w:rsidP="00000000" w:rsidRDefault="00000000" w:rsidRPr="00000000" w14:paraId="0000005D">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OwFeRxkCGN/059fGtunLMkzqw==">CgMxLjAyCWguMzBqMHpsbDgAciExQXk1VlRJeGpoTUlHYjM4T0dwUjY2SDd3UkdyaHVIVU4=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