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April </w:t>
      </w:r>
      <w:r w:rsidDel="00000000" w:rsidR="00000000" w:rsidRPr="00000000">
        <w:rPr>
          <w:sz w:val="28"/>
          <w:szCs w:val="28"/>
          <w:rtl w:val="0"/>
        </w:rPr>
        <w:t xml:space="preserve">7</w:t>
      </w:r>
      <w:r w:rsidDel="00000000" w:rsidR="00000000" w:rsidRPr="00000000">
        <w:rPr>
          <w:sz w:val="28"/>
          <w:szCs w:val="28"/>
          <w:vertAlign w:val="baseline"/>
          <w:rtl w:val="0"/>
        </w:rPr>
        <w:t xml:space="preserve">, 202</w:t>
      </w:r>
      <w:r w:rsidDel="00000000" w:rsidR="00000000" w:rsidRPr="00000000">
        <w:rPr>
          <w:sz w:val="28"/>
          <w:szCs w:val="28"/>
          <w:rtl w:val="0"/>
        </w:rPr>
        <w:t xml:space="preserve">4</w:t>
      </w:r>
      <w:r w:rsidDel="00000000" w:rsidR="00000000" w:rsidRPr="00000000">
        <w:rPr>
          <w:sz w:val="28"/>
          <w:szCs w:val="28"/>
          <w:vertAlign w:val="baseline"/>
          <w:rtl w:val="0"/>
        </w:rPr>
        <w:t xml:space="preserve">: The Second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The Faith to Enlarge our Borders</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and everlasting God, </w:t>
      </w:r>
      <w:r w:rsidDel="00000000" w:rsidR="00000000" w:rsidRPr="00000000">
        <w:rPr>
          <w:sz w:val="24"/>
          <w:szCs w:val="24"/>
          <w:rtl w:val="0"/>
        </w:rPr>
        <w:t xml:space="preserve">W</w:t>
      </w:r>
      <w:r w:rsidDel="00000000" w:rsidR="00000000" w:rsidRPr="00000000">
        <w:rPr>
          <w:sz w:val="24"/>
          <w:szCs w:val="24"/>
          <w:vertAlign w:val="baseline"/>
          <w:rtl w:val="0"/>
        </w:rPr>
        <w:t xml:space="preserve">ho in the Paschal mystery established the new covenant of reconciliation: Grant that all who have been reborn into the fellowship of Christ's Body may show forth in their lives what they profess by their faith; through Jesus Christ our Lord, </w:t>
      </w:r>
      <w:r w:rsidDel="00000000" w:rsidR="00000000" w:rsidRPr="00000000">
        <w:rPr>
          <w:sz w:val="24"/>
          <w:szCs w:val="24"/>
          <w:rtl w:val="0"/>
        </w:rPr>
        <w:t xml:space="preserve">W</w:t>
      </w:r>
      <w:r w:rsidDel="00000000" w:rsidR="00000000" w:rsidRPr="00000000">
        <w:rPr>
          <w:sz w:val="24"/>
          <w:szCs w:val="24"/>
          <w:vertAlign w:val="baseline"/>
          <w:rtl w:val="0"/>
        </w:rPr>
        <w:t xml:space="preserve">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4: 32-35</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133</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John</w:t>
      </w:r>
      <w:r w:rsidDel="00000000" w:rsidR="00000000" w:rsidRPr="00000000">
        <w:rPr>
          <w:color w:val="222222"/>
          <w:sz w:val="28"/>
          <w:szCs w:val="28"/>
          <w:vertAlign w:val="baseline"/>
          <w:rtl w:val="0"/>
        </w:rPr>
        <w:t xml:space="preserve"> 1: 1-2: 2</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20: 19-31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What we have heard, what we beheld and what our hands handled, concerning the Word of Life: this we proclaim to you, that you also may believe with us</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the Father sent Christ, so our Lord sends us. Let us pray for faithful hearts to follow that call.</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ind w:left="1440" w:hanging="1440"/>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O God and Father of our Lord Jesus Christ, as You send forth your people among the unbelieving, may we bring saving faith;</w:t>
      </w:r>
    </w:p>
    <w:p w:rsidR="00000000" w:rsidDel="00000000" w:rsidP="00000000" w:rsidRDefault="00000000" w:rsidRPr="00000000" w14:paraId="00000035">
      <w:pPr>
        <w:rPr>
          <w:sz w:val="24"/>
          <w:szCs w:val="24"/>
        </w:rPr>
      </w:pPr>
      <w:r w:rsidDel="00000000" w:rsidR="00000000" w:rsidRPr="00000000">
        <w:rPr>
          <w:i w:val="1"/>
          <w:sz w:val="24"/>
          <w:szCs w:val="24"/>
          <w:rtl w:val="0"/>
        </w:rPr>
        <w:t xml:space="preserve">People:</w:t>
        <w:tab/>
        <w:t xml:space="preserve">As You send forth your people amidst your enemies, may we bring abundant redemption.</w:t>
      </w:r>
      <w:r w:rsidDel="00000000" w:rsidR="00000000" w:rsidRPr="00000000">
        <w:rPr>
          <w:rtl w:val="0"/>
        </w:rPr>
      </w:r>
    </w:p>
    <w:p w:rsidR="00000000" w:rsidDel="00000000" w:rsidP="00000000" w:rsidRDefault="00000000" w:rsidRPr="00000000" w14:paraId="00000036">
      <w:pPr>
        <w:ind w:left="1440" w:hanging="1440"/>
        <w:jc w:val="both"/>
        <w:rPr>
          <w:sz w:val="24"/>
          <w:szCs w:val="24"/>
        </w:rPr>
      </w:pPr>
      <w:r w:rsidDel="00000000" w:rsidR="00000000" w:rsidRPr="00000000">
        <w:rPr>
          <w:rtl w:val="0"/>
        </w:rPr>
      </w:r>
    </w:p>
    <w:p w:rsidR="00000000" w:rsidDel="00000000" w:rsidP="00000000" w:rsidRDefault="00000000" w:rsidRPr="00000000" w14:paraId="00000037">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As</w:t>
      </w:r>
      <w:r w:rsidDel="00000000" w:rsidR="00000000" w:rsidRPr="00000000">
        <w:rPr>
          <w:sz w:val="24"/>
          <w:szCs w:val="24"/>
          <w:vertAlign w:val="baseline"/>
          <w:rtl w:val="0"/>
        </w:rPr>
        <w:t xml:space="preserve"> You send forth your people into the workplace, may we bring living hope;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into the marketplace, may we bring divine protection.</w:t>
      </w:r>
    </w:p>
    <w:p w:rsidR="00000000" w:rsidDel="00000000" w:rsidP="00000000" w:rsidRDefault="00000000" w:rsidRPr="00000000" w14:paraId="00000039">
      <w:pPr>
        <w:rPr>
          <w:i w:val="0"/>
          <w:sz w:val="24"/>
          <w:szCs w:val="24"/>
          <w:vertAlign w:val="baseline"/>
        </w:rPr>
      </w:pP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As You send forth your people into the communities, may we bring loving forgiveness;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into the educational institutions, may we bring spiritual wisdom.</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As You send forth your people amidst the sorrowful, may we bring inexpressible joy;</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As You send forth your people among the suffering, may we bring complete healing.</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Grant </w:t>
      </w:r>
      <w:r w:rsidDel="00000000" w:rsidR="00000000" w:rsidRPr="00000000">
        <w:rPr>
          <w:sz w:val="24"/>
          <w:szCs w:val="24"/>
          <w:rtl w:val="0"/>
        </w:rPr>
        <w:t xml:space="preserve">this Church under Construction</w:t>
      </w:r>
      <w:r w:rsidDel="00000000" w:rsidR="00000000" w:rsidRPr="00000000">
        <w:rPr>
          <w:sz w:val="24"/>
          <w:szCs w:val="24"/>
          <w:vertAlign w:val="baseline"/>
          <w:rtl w:val="0"/>
        </w:rPr>
        <w:t xml:space="preserve"> the means to reach more people with Your truth;</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Grant us our Corporate Petition.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unto this generation, Everlasting God, grace to believe that Jesus is the Christ, and that believing we may have life in His Name.  We ask this through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5">
      <w:pPr>
        <w:pStyle w:val="Heading1"/>
        <w:rPr>
          <w:u w:val="single"/>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It is truly right and just, our duty and our salvation, at all times to acclaim You, O Lord, but in this time above all to laud You yet more gloriously, when Christ our Passover has been sacrificed. </w:t>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Through Him the children of light rise to eternal life and the halls of the heavenly Kingdom are thrown open to the faithful; for His death is our ransom from death, and in His rising the life of all has risen. </w:t>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4"/>
          <w:szCs w:val="24"/>
          <w:vertAlign w:val="baseline"/>
        </w:rPr>
      </w:pPr>
      <w:r w:rsidDel="00000000" w:rsidR="00000000" w:rsidRPr="00000000">
        <w:rPr>
          <w:sz w:val="24"/>
          <w:szCs w:val="24"/>
          <w:rtl w:val="0"/>
        </w:rPr>
        <w:t xml:space="preserve">Therefore, overcome with paschal joy, every land, every people exults in Your praise and even the heavenly powers, with the angelic hosts, sing together the unending hymn of Your glory, as they acclaim:</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in you that which is well-pleasing in His sight;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K+PdlYBjvaBs0c0uf+7mG0XLNg==">CgMxLjA4AHIhMUFIX29uNWZqWFRqOFlEZk10TGpMb3prMjVQcFMtbTdZ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2021-03-19T09:32:00Z</dcterms:created>
  <dc:creator>ICCECSEA</dc:creator>
</cp:coreProperties>
</file>